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附件2：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常州大学美术与设计学院实验室实践教学</w:t>
      </w:r>
    </w:p>
    <w:p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指导教师工作职责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实验室是艺术专业的重要实践场所，在实验室进行的实践课程及设计创作活动，专业指导教师是学生整个实践过程中的专业指导者与安全责任人。为保证实验过程的安全、有序，专业指导老师在整个实践过程中应履行以下职责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指导老师在进入实验室实践活动前，要参加实验室安全操作实操培训、认真学习学校关于实验实践环节的相关规定。教师上课时必须能独立熟练操作实验室的所有工具。设备的使用、注意事项、操作规范要向学生讲解、示范，对学生提出明确的实践任务和要求。学生在操作时任课教师必须在场指导，严禁擅自离开教学点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2、实验室的使用严格执行排课计划，非计划内课程需填写《实验室使用计划申请表》，经实验中心主任审批后方可进入。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实验指导教师需提前一个月到实验室熟悉教学资源（仪器、设备、工具等）及环境，提交需要使用的必要耗材清单、预约师生安全培训具体时间。如对现有实验室教学资源有特殊需求，请提前一个月以书面形式上报实验中心审批，以便实验室管理人员提前做好安排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每次课程结束后，如实填写《实践/验教学记录簿》，实验室管理人员会根据记录簿的问题及时协助解决。按照实验室值日表组织学生打扫卫生，保持实验室内干净整洁，物品摆放有序，方便后续使用的正常运转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>
        <w:rPr>
          <w:rFonts w:hint="eastAsia" w:asciiTheme="minorEastAsia" w:hAnsiTheme="minorEastAsia"/>
          <w:sz w:val="24"/>
          <w:szCs w:val="24"/>
        </w:rPr>
        <w:t>、课程结束后，提醒学生将作品及材料全部带走，以便其他上课班级使用，若因个人原因而造成的物品丢失和损坏，实验室不承担责任。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6</w:t>
      </w:r>
      <w:r>
        <w:rPr>
          <w:rFonts w:hint="eastAsia" w:asciiTheme="minorEastAsia" w:hAnsiTheme="minorEastAsia"/>
          <w:sz w:val="24"/>
          <w:szCs w:val="24"/>
        </w:rPr>
        <w:t>、提醒学生非上课时间不得私自进入实验室，实验室非上课时间不对外开放。</w:t>
      </w:r>
      <w:r>
        <w:rPr>
          <w:rFonts w:hint="eastAsia"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 xml:space="preserve">    </w:t>
      </w:r>
      <w:r>
        <w:rPr>
          <w:rFonts w:asciiTheme="minorEastAsia" w:hAnsiTheme="minorEastAsia"/>
          <w:sz w:val="24"/>
          <w:szCs w:val="24"/>
        </w:rPr>
        <w:t>7</w:t>
      </w:r>
      <w:r>
        <w:rPr>
          <w:rFonts w:hint="eastAsia" w:asciiTheme="minorEastAsia" w:hAnsiTheme="minorEastAsia"/>
          <w:sz w:val="24"/>
          <w:szCs w:val="24"/>
        </w:rPr>
        <w:t>、指导教师要对学生明确实验室实践活动的组织纪律，监督学生严格按照《常州大学实验室安全管理规定》和《常州大学</w:t>
      </w:r>
      <w:r>
        <w:rPr>
          <w:rFonts w:hint="eastAsia" w:asciiTheme="minorEastAsia" w:hAnsiTheme="minorEastAsia"/>
          <w:color w:val="000000"/>
          <w:sz w:val="24"/>
          <w:szCs w:val="24"/>
        </w:rPr>
        <w:t>美术与设计</w:t>
      </w:r>
      <w:r>
        <w:rPr>
          <w:rFonts w:hint="eastAsia" w:asciiTheme="minorEastAsia" w:hAnsiTheme="minorEastAsia"/>
          <w:sz w:val="24"/>
          <w:szCs w:val="24"/>
        </w:rPr>
        <w:t>学院实验室实践教学活动的有关规定》开展相关实践活动。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8</w:t>
      </w:r>
      <w:r>
        <w:rPr>
          <w:rFonts w:hint="eastAsia" w:asciiTheme="minorEastAsia" w:hAnsiTheme="minorEastAsia"/>
          <w:sz w:val="24"/>
          <w:szCs w:val="24"/>
        </w:rPr>
        <w:t>、指导老师要负责所带学生的实验学习环节，全面掌握学生在实践环节中的动向。发现学生</w:t>
      </w:r>
      <w:r>
        <w:rPr>
          <w:rFonts w:hint="eastAsia" w:asciiTheme="minorEastAsia" w:hAnsiTheme="minorEastAsia"/>
          <w:color w:val="000000"/>
          <w:sz w:val="24"/>
          <w:szCs w:val="24"/>
        </w:rPr>
        <w:t>违反实验相关规定，视情节给予一定的批评教育直至取消学生实验的资格，并按照学生管理条例相关规定进行严肃处理。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9</w:t>
      </w:r>
      <w:r>
        <w:rPr>
          <w:rFonts w:hint="eastAsia" w:asciiTheme="minorEastAsia" w:hAnsiTheme="minorEastAsia"/>
          <w:sz w:val="24"/>
          <w:szCs w:val="24"/>
        </w:rPr>
        <w:t>、指导教师在</w:t>
      </w:r>
      <w:r>
        <w:rPr>
          <w:rFonts w:hint="eastAsia" w:asciiTheme="minorEastAsia" w:hAnsiTheme="minorEastAsia"/>
          <w:color w:val="000000"/>
          <w:sz w:val="24"/>
          <w:szCs w:val="24"/>
        </w:rPr>
        <w:t>实</w:t>
      </w:r>
      <w:r>
        <w:rPr>
          <w:rFonts w:hint="eastAsia" w:asciiTheme="minorEastAsia" w:hAnsiTheme="minorEastAsia"/>
          <w:sz w:val="24"/>
          <w:szCs w:val="24"/>
        </w:rPr>
        <w:t>践活动中不得组织学生开展任何与专业实践无关的活动，不得组织学生在存在安全隐患的环境中进行实践活动。</w:t>
      </w:r>
    </w:p>
    <w:p>
      <w:pPr>
        <w:spacing w:line="360" w:lineRule="auto"/>
        <w:ind w:firstLine="3040" w:firstLineChars="1000"/>
        <w:rPr>
          <w:rFonts w:cs="Arial" w:asciiTheme="minorEastAsia" w:hAnsiTheme="minorEastAsia"/>
          <w:spacing w:val="32"/>
          <w:sz w:val="24"/>
          <w:szCs w:val="24"/>
        </w:rPr>
      </w:pPr>
      <w:r>
        <w:rPr>
          <w:rFonts w:hint="eastAsia" w:cs="Arial" w:asciiTheme="minorEastAsia" w:hAnsiTheme="minorEastAsia"/>
          <w:spacing w:val="32"/>
          <w:sz w:val="24"/>
          <w:szCs w:val="24"/>
        </w:rPr>
        <w:t>指导教师（签名）：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 xml:space="preserve">           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D77367"/>
    <w:multiLevelType w:val="singleLevel"/>
    <w:tmpl w:val="08D7736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ZDk0NWNiZTdmNWIxZDU3MjM5NWIwNzhlMGRhOTkifQ=="/>
  </w:docVars>
  <w:rsids>
    <w:rsidRoot w:val="00000000"/>
    <w:rsid w:val="2B2D0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MISS.X</dc:creator>
  <cp:lastModifiedBy>MISS.X</cp:lastModifiedBy>
  <dcterms:modified xsi:type="dcterms:W3CDTF">2022-10-22T02:14:17Z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58B5B841ACDE4D6D827A98480DA276E7</vt:lpwstr>
  </property>
</Properties>
</file>